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7F" w:rsidRDefault="00D54E7F" w:rsidP="00D54E7F">
      <w:pPr>
        <w:pStyle w:val="a3"/>
        <w:jc w:val="center"/>
      </w:pPr>
      <w:r>
        <w:t>Уважаемые субъекты бизнеса!</w:t>
      </w:r>
    </w:p>
    <w:p w:rsidR="00DD2F78" w:rsidRDefault="00DD2F78" w:rsidP="00DD2F78">
      <w:pPr>
        <w:pStyle w:val="a3"/>
      </w:pPr>
      <w:r>
        <w:t>Приглашаем Вас принять участие  в</w:t>
      </w:r>
      <w:r w:rsidRPr="000178B6">
        <w:t xml:space="preserve"> конкурс</w:t>
      </w:r>
      <w:r>
        <w:t>ах</w:t>
      </w:r>
      <w:r w:rsidRPr="000178B6">
        <w:t xml:space="preserve"> в области охраны труда, которые пройдут с 10 июня по 10 сентября 2024 года.</w:t>
      </w:r>
    </w:p>
    <w:p w:rsidR="00D54E7F" w:rsidRDefault="00D54E7F" w:rsidP="00D54E7F">
      <w:pPr>
        <w:pStyle w:val="a3"/>
      </w:pPr>
      <w:r>
        <w:t>В этом году Минтрудом России организованы шесть Всероссийских конкурсов, участники которых смогут побороться за звание лучших в сфере охраны труда. Запланировано проведение конкурсов:</w:t>
      </w:r>
    </w:p>
    <w:p w:rsidR="00D54E7F" w:rsidRDefault="00D54E7F" w:rsidP="00795370">
      <w:pPr>
        <w:pStyle w:val="a3"/>
        <w:numPr>
          <w:ilvl w:val="0"/>
          <w:numId w:val="1"/>
        </w:numPr>
        <w:ind w:left="0" w:firstLine="284"/>
        <w:jc w:val="left"/>
      </w:pPr>
      <w:r>
        <w:t>«Лучший специалист по охране труда». К участию допускаются специалисты и руководители служб по охране труда и другие профессионалы, деятельность которых напрямую связана с охраной труда. По итогам конкурса будет определено 12 призеров в четырех номинациях.</w:t>
      </w:r>
    </w:p>
    <w:p w:rsidR="00D54E7F" w:rsidRDefault="00D54E7F" w:rsidP="00795370">
      <w:pPr>
        <w:pStyle w:val="a3"/>
        <w:numPr>
          <w:ilvl w:val="0"/>
          <w:numId w:val="1"/>
        </w:numPr>
        <w:ind w:left="0" w:firstLine="284"/>
      </w:pPr>
      <w:r>
        <w:t>«Лучший орган исполнительной власти субъекта Российской Федерации в области охраны труда». Конкурс открыт для команд и индивидуальных участников из числа представителей региональных органов исполнительной власти.</w:t>
      </w:r>
    </w:p>
    <w:p w:rsidR="00D54E7F" w:rsidRDefault="00D54E7F" w:rsidP="00795370">
      <w:pPr>
        <w:pStyle w:val="a3"/>
        <w:numPr>
          <w:ilvl w:val="0"/>
          <w:numId w:val="1"/>
        </w:numPr>
        <w:ind w:left="0" w:firstLine="284"/>
      </w:pPr>
      <w:r>
        <w:t>«Лучшие цифровые решения по охране труда». К участию приглашаются юридические лица и индивидуальные предприниматели, которые эффективно используют передовые технологии и искусственный интеллект в области охраны труда.</w:t>
      </w:r>
    </w:p>
    <w:p w:rsidR="00D54E7F" w:rsidRDefault="00D54E7F" w:rsidP="00795370">
      <w:pPr>
        <w:pStyle w:val="a3"/>
        <w:numPr>
          <w:ilvl w:val="0"/>
          <w:numId w:val="1"/>
        </w:numPr>
        <w:ind w:left="0" w:firstLine="284"/>
      </w:pPr>
      <w:r>
        <w:t xml:space="preserve">«Лучшая организация крупного бизнеса в области охраны труда» </w:t>
      </w:r>
      <w:r w:rsidR="00795370">
        <w:t>-</w:t>
      </w:r>
      <w:r>
        <w:t xml:space="preserve"> для компаний всех сфер экономики, действующих на территории России. В конкурсе представлены две категории: компании с численностью до 1000 сотрудников и компании с численностью более 1000 человек.</w:t>
      </w:r>
    </w:p>
    <w:p w:rsidR="00D54E7F" w:rsidRDefault="00D54E7F" w:rsidP="00795370">
      <w:pPr>
        <w:pStyle w:val="a3"/>
        <w:numPr>
          <w:ilvl w:val="0"/>
          <w:numId w:val="1"/>
        </w:numPr>
        <w:ind w:left="0" w:firstLine="284"/>
      </w:pPr>
      <w:r>
        <w:t>«Лучшая бюджетная организация в области охраны труда». Конкурс направлен на выявление лучших практик в государственных учреждениях. Заявки могут быть поданы ими самостоятельно или через региональные, отраслевые объединения работодателей или профсоюзы на местах.</w:t>
      </w:r>
    </w:p>
    <w:p w:rsidR="00D54E7F" w:rsidRDefault="00D54E7F" w:rsidP="00795370">
      <w:pPr>
        <w:pStyle w:val="a3"/>
        <w:numPr>
          <w:ilvl w:val="0"/>
          <w:numId w:val="1"/>
        </w:numPr>
        <w:ind w:left="0" w:firstLine="284"/>
      </w:pPr>
      <w:r>
        <w:t>«Лучшая организация малого и среднего бизнеса в области охраны труда». Конкурс будет проводиться по двум номинациям: для компаний с количеством сотрудников до 100 человек и для компаний свыше 100 человек.</w:t>
      </w:r>
    </w:p>
    <w:p w:rsidR="00D54E7F" w:rsidRDefault="00D54E7F" w:rsidP="00D54E7F">
      <w:pPr>
        <w:pStyle w:val="a3"/>
      </w:pPr>
      <w:r>
        <w:t xml:space="preserve">Заявки на участие </w:t>
      </w:r>
      <w:r w:rsidRPr="00E023B4">
        <w:t xml:space="preserve">можно подать на сайте </w:t>
      </w:r>
      <w:proofErr w:type="spellStart"/>
      <w:r w:rsidRPr="00E023B4">
        <w:t>kot.vcot.info</w:t>
      </w:r>
      <w:proofErr w:type="spellEnd"/>
      <w:r w:rsidRPr="00E023B4">
        <w:t xml:space="preserve"> до 30 июня. Подведение итогов конкурса и торжественная церемония награждения победителей и призеров пройдут 11 сентября на Всероссийской неделе охраны труда в Сочи.</w:t>
      </w:r>
    </w:p>
    <w:p w:rsidR="00C46EC5" w:rsidRDefault="00C46EC5"/>
    <w:sectPr w:rsidR="00C46EC5" w:rsidSect="00C4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1B02"/>
    <w:multiLevelType w:val="hybridMultilevel"/>
    <w:tmpl w:val="54EA239C"/>
    <w:lvl w:ilvl="0" w:tplc="22DCA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E7F"/>
    <w:rsid w:val="00795370"/>
    <w:rsid w:val="00C46EC5"/>
    <w:rsid w:val="00D54E7F"/>
    <w:rsid w:val="00DD2F78"/>
    <w:rsid w:val="00EA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4E7F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54E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1674</Characters>
  <Application>Microsoft Office Word</Application>
  <DocSecurity>0</DocSecurity>
  <Lines>13</Lines>
  <Paragraphs>3</Paragraphs>
  <ScaleCrop>false</ScaleCrop>
  <Company>Organization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Buh</cp:lastModifiedBy>
  <cp:revision>4</cp:revision>
  <dcterms:created xsi:type="dcterms:W3CDTF">2024-06-18T10:31:00Z</dcterms:created>
  <dcterms:modified xsi:type="dcterms:W3CDTF">2024-06-19T09:00:00Z</dcterms:modified>
</cp:coreProperties>
</file>